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CA5F" w14:textId="77777777" w:rsidR="000E071E" w:rsidRDefault="000E071E" w:rsidP="000E071E">
      <w:pPr>
        <w:spacing w:before="100" w:beforeAutospacing="1" w:after="100" w:afterAutospacing="1" w:line="240" w:lineRule="auto"/>
        <w:jc w:val="center"/>
        <w:outlineLvl w:val="0"/>
        <w:rPr>
          <w:rFonts w:ascii="inherit" w:eastAsia="Times New Roman" w:hAnsi="inherit" w:cs="Arial"/>
          <w:color w:val="000000"/>
          <w:kern w:val="36"/>
          <w:sz w:val="36"/>
          <w:szCs w:val="36"/>
          <w:lang w:eastAsia="sv-SE"/>
        </w:rPr>
      </w:pPr>
      <w:r>
        <w:rPr>
          <w:rFonts w:ascii="inherit" w:eastAsia="Times New Roman" w:hAnsi="inherit" w:cs="Arial"/>
          <w:noProof/>
          <w:color w:val="000000"/>
          <w:kern w:val="36"/>
          <w:sz w:val="36"/>
          <w:szCs w:val="36"/>
          <w:lang w:eastAsia="sv-SE"/>
        </w:rPr>
        <w:drawing>
          <wp:inline distT="0" distB="0" distL="0" distR="0" wp14:anchorId="674DCA74" wp14:editId="674DCA75">
            <wp:extent cx="3612737" cy="268605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jpg"/>
                    <pic:cNvPicPr/>
                  </pic:nvPicPr>
                  <pic:blipFill>
                    <a:blip r:embed="rId4">
                      <a:extLst>
                        <a:ext uri="{28A0092B-C50C-407E-A947-70E740481C1C}">
                          <a14:useLocalDpi xmlns:a14="http://schemas.microsoft.com/office/drawing/2010/main" val="0"/>
                        </a:ext>
                      </a:extLst>
                    </a:blip>
                    <a:stretch>
                      <a:fillRect/>
                    </a:stretch>
                  </pic:blipFill>
                  <pic:spPr>
                    <a:xfrm>
                      <a:off x="0" y="0"/>
                      <a:ext cx="3622310" cy="2693167"/>
                    </a:xfrm>
                    <a:prstGeom prst="rect">
                      <a:avLst/>
                    </a:prstGeom>
                  </pic:spPr>
                </pic:pic>
              </a:graphicData>
            </a:graphic>
          </wp:inline>
        </w:drawing>
      </w:r>
    </w:p>
    <w:p w14:paraId="674DCA60" w14:textId="77777777" w:rsidR="000E071E" w:rsidRDefault="000E071E" w:rsidP="000E071E">
      <w:pPr>
        <w:spacing w:before="100" w:beforeAutospacing="1" w:after="100" w:afterAutospacing="1" w:line="240" w:lineRule="auto"/>
        <w:jc w:val="center"/>
        <w:outlineLvl w:val="0"/>
        <w:rPr>
          <w:rFonts w:ascii="inherit" w:eastAsia="Times New Roman" w:hAnsi="inherit" w:cs="Arial"/>
          <w:color w:val="000000"/>
          <w:kern w:val="36"/>
          <w:sz w:val="36"/>
          <w:szCs w:val="36"/>
          <w:lang w:eastAsia="sv-SE"/>
        </w:rPr>
      </w:pPr>
    </w:p>
    <w:p w14:paraId="674DCA61" w14:textId="77777777" w:rsidR="000E071E" w:rsidRDefault="000E071E"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r>
        <w:rPr>
          <w:rFonts w:ascii="inherit" w:eastAsia="Times New Roman" w:hAnsi="inherit" w:cs="Arial"/>
          <w:color w:val="000000"/>
          <w:kern w:val="36"/>
          <w:sz w:val="36"/>
          <w:szCs w:val="36"/>
          <w:lang w:eastAsia="sv-SE"/>
        </w:rPr>
        <w:t xml:space="preserve">Raftötångens samfällighets grannsamverkan gör det möjligt för var och en av oss att hålla ögonen öppna på personer med något udda handlingsplan… </w:t>
      </w:r>
    </w:p>
    <w:p w14:paraId="674DCA62" w14:textId="77777777" w:rsidR="000E071E" w:rsidRDefault="000E071E"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r>
        <w:rPr>
          <w:rFonts w:ascii="inherit" w:eastAsia="Times New Roman" w:hAnsi="inherit" w:cs="Arial"/>
          <w:color w:val="000000"/>
          <w:kern w:val="36"/>
          <w:sz w:val="36"/>
          <w:szCs w:val="36"/>
          <w:lang w:eastAsia="sv-SE"/>
        </w:rPr>
        <w:t xml:space="preserve">Ser ni </w:t>
      </w:r>
      <w:r w:rsidR="004962E4">
        <w:rPr>
          <w:rFonts w:ascii="inherit" w:eastAsia="Times New Roman" w:hAnsi="inherit" w:cs="Arial"/>
          <w:color w:val="000000"/>
          <w:kern w:val="36"/>
          <w:sz w:val="36"/>
          <w:szCs w:val="36"/>
          <w:lang w:eastAsia="sv-SE"/>
        </w:rPr>
        <w:t>någon/</w:t>
      </w:r>
      <w:r>
        <w:rPr>
          <w:rFonts w:ascii="inherit" w:eastAsia="Times New Roman" w:hAnsi="inherit" w:cs="Arial"/>
          <w:color w:val="000000"/>
          <w:kern w:val="36"/>
          <w:sz w:val="36"/>
          <w:szCs w:val="36"/>
          <w:lang w:eastAsia="sv-SE"/>
        </w:rPr>
        <w:t>något som ni känner är oroväckande eller underligt kan ni kontakta huvudkon</w:t>
      </w:r>
      <w:r w:rsidR="004962E4">
        <w:rPr>
          <w:rFonts w:ascii="inherit" w:eastAsia="Times New Roman" w:hAnsi="inherit" w:cs="Arial"/>
          <w:color w:val="000000"/>
          <w:kern w:val="36"/>
          <w:sz w:val="36"/>
          <w:szCs w:val="36"/>
          <w:lang w:eastAsia="sv-SE"/>
        </w:rPr>
        <w:t>taktombudet för vårt område via mobilnummer;</w:t>
      </w:r>
    </w:p>
    <w:p w14:paraId="674DCA63" w14:textId="77777777" w:rsidR="000E071E" w:rsidRPr="004962E4" w:rsidRDefault="000E071E" w:rsidP="000E071E">
      <w:pPr>
        <w:spacing w:before="100" w:beforeAutospacing="1" w:after="100" w:afterAutospacing="1" w:line="240" w:lineRule="auto"/>
        <w:outlineLvl w:val="0"/>
        <w:rPr>
          <w:rFonts w:ascii="inherit" w:eastAsia="Times New Roman" w:hAnsi="inherit" w:cs="Arial"/>
          <w:b/>
          <w:color w:val="FF0000"/>
          <w:kern w:val="36"/>
          <w:sz w:val="36"/>
          <w:szCs w:val="36"/>
          <w:lang w:eastAsia="sv-SE"/>
        </w:rPr>
      </w:pPr>
      <w:r w:rsidRPr="004962E4">
        <w:rPr>
          <w:rFonts w:ascii="inherit" w:eastAsia="Times New Roman" w:hAnsi="inherit" w:cs="Arial"/>
          <w:b/>
          <w:color w:val="FF0000"/>
          <w:kern w:val="36"/>
          <w:sz w:val="36"/>
          <w:szCs w:val="36"/>
          <w:lang w:eastAsia="sv-SE"/>
        </w:rPr>
        <w:t>Yngve Kläth   +46 (0)766517471</w:t>
      </w:r>
    </w:p>
    <w:p w14:paraId="674DCA64" w14:textId="77777777" w:rsidR="000E071E" w:rsidRDefault="000E071E"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r>
        <w:rPr>
          <w:rFonts w:ascii="inherit" w:eastAsia="Times New Roman" w:hAnsi="inherit" w:cs="Arial"/>
          <w:color w:val="000000"/>
          <w:kern w:val="36"/>
          <w:sz w:val="36"/>
          <w:szCs w:val="36"/>
          <w:lang w:eastAsia="sv-SE"/>
        </w:rPr>
        <w:t>Yngve Kläth bor granne med gamla räkfabriken, i svackan söder om fabriken, för den som hellre tar en promenad till Yngve för diskussion och kontakt.</w:t>
      </w:r>
    </w:p>
    <w:p w14:paraId="674DCA65" w14:textId="77777777" w:rsidR="004962E4" w:rsidRDefault="004962E4"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p>
    <w:p w14:paraId="674DCA66" w14:textId="77777777" w:rsidR="004962E4" w:rsidRDefault="004962E4"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p>
    <w:p w14:paraId="674DCA67" w14:textId="77777777" w:rsidR="004962E4" w:rsidRDefault="004962E4"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r>
        <w:rPr>
          <w:rFonts w:ascii="inherit" w:eastAsia="Times New Roman" w:hAnsi="inherit" w:cs="Arial"/>
          <w:color w:val="000000"/>
          <w:kern w:val="36"/>
          <w:sz w:val="36"/>
          <w:szCs w:val="36"/>
          <w:lang w:eastAsia="sv-SE"/>
        </w:rPr>
        <w:t>Vänliga hälsningar Raftötångens samfällighet</w:t>
      </w:r>
    </w:p>
    <w:p w14:paraId="674DCA68" w14:textId="77777777" w:rsidR="004962E4" w:rsidRDefault="004962E4"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r>
        <w:rPr>
          <w:rFonts w:ascii="inherit" w:eastAsia="Times New Roman" w:hAnsi="inherit" w:cs="Arial"/>
          <w:color w:val="000000"/>
          <w:kern w:val="36"/>
          <w:sz w:val="36"/>
          <w:szCs w:val="36"/>
          <w:lang w:eastAsia="sv-SE"/>
        </w:rPr>
        <w:t>Styrelsen</w:t>
      </w:r>
    </w:p>
    <w:p w14:paraId="674DCA69" w14:textId="77777777" w:rsidR="004962E4" w:rsidRDefault="004962E4"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p>
    <w:p w14:paraId="674DCA6A" w14:textId="77777777" w:rsidR="000E071E" w:rsidRPr="000E071E" w:rsidRDefault="000E071E" w:rsidP="000E071E">
      <w:pPr>
        <w:spacing w:before="100" w:beforeAutospacing="1" w:after="100" w:afterAutospacing="1" w:line="240" w:lineRule="auto"/>
        <w:outlineLvl w:val="0"/>
        <w:rPr>
          <w:rFonts w:ascii="inherit" w:eastAsia="Times New Roman" w:hAnsi="inherit" w:cs="Arial"/>
          <w:color w:val="000000"/>
          <w:kern w:val="36"/>
          <w:sz w:val="36"/>
          <w:szCs w:val="36"/>
          <w:lang w:eastAsia="sv-SE"/>
        </w:rPr>
      </w:pPr>
      <w:r w:rsidRPr="000E071E">
        <w:rPr>
          <w:rFonts w:ascii="inherit" w:eastAsia="Times New Roman" w:hAnsi="inherit" w:cs="Arial"/>
          <w:color w:val="000000"/>
          <w:kern w:val="36"/>
          <w:sz w:val="36"/>
          <w:szCs w:val="36"/>
          <w:lang w:eastAsia="sv-SE"/>
        </w:rPr>
        <w:lastRenderedPageBreak/>
        <w:t>Syfte och koncept</w:t>
      </w:r>
    </w:p>
    <w:p w14:paraId="674DCA6B" w14:textId="77777777" w:rsidR="000E071E" w:rsidRPr="000E071E" w:rsidRDefault="000E071E" w:rsidP="000E071E">
      <w:pPr>
        <w:spacing w:after="315" w:line="240" w:lineRule="auto"/>
        <w:rPr>
          <w:rFonts w:ascii="inherit" w:eastAsia="Times New Roman" w:hAnsi="inherit" w:cs="Arial"/>
          <w:color w:val="000000"/>
          <w:sz w:val="23"/>
          <w:szCs w:val="23"/>
          <w:lang w:eastAsia="sv-SE"/>
        </w:rPr>
      </w:pPr>
      <w:r w:rsidRPr="000E071E">
        <w:rPr>
          <w:rFonts w:ascii="inherit" w:eastAsia="Times New Roman" w:hAnsi="inherit" w:cs="Arial"/>
          <w:color w:val="000000"/>
          <w:sz w:val="23"/>
          <w:szCs w:val="23"/>
          <w:lang w:eastAsia="sv-SE"/>
        </w:rPr>
        <w:t>Syftet med Grannsamverkan är att göra bostadsområden mindre attraktiva för brottslig verksamhet genom ökad uppmärksamhet från de boende i området samt kunskap om hur man skyddar sig, vilket avskräcker och försvårar för tjuven. Målet är att minska brottsligheten och öka tryggheten och därmed också trivseln i bostadsområden.</w:t>
      </w:r>
    </w:p>
    <w:p w14:paraId="674DCA6C" w14:textId="77777777" w:rsidR="000E071E" w:rsidRPr="000E071E" w:rsidRDefault="000E071E" w:rsidP="000E071E">
      <w:pPr>
        <w:spacing w:after="0" w:line="240" w:lineRule="auto"/>
        <w:rPr>
          <w:rFonts w:ascii="inherit" w:eastAsia="Times New Roman" w:hAnsi="inherit" w:cs="Arial"/>
          <w:color w:val="000000"/>
          <w:sz w:val="23"/>
          <w:szCs w:val="23"/>
          <w:lang w:eastAsia="sv-SE"/>
        </w:rPr>
      </w:pPr>
      <w:r w:rsidRPr="000E071E">
        <w:rPr>
          <w:rFonts w:ascii="inherit" w:eastAsia="Times New Roman" w:hAnsi="inherit" w:cs="Arial"/>
          <w:color w:val="000000"/>
          <w:sz w:val="23"/>
          <w:szCs w:val="23"/>
          <w:lang w:eastAsia="sv-SE"/>
        </w:rPr>
        <w:t>Bakom Grannsamverkankonceptet står Samverkan mot brott som är en organisation bestående av Polisen, Brottsförebyggande rådet, Sveriges Kommuner och Landsting, SSF Stöldskyddsföreningen, Trygg Hansa, Folksam, If, Länsförsäkringar, Dina Försäkringar, Moderna Försäkringar, ICA Försäkring, Villaägarna, Hyresgästföreningen och Riksbyggen som alla verkar för att skapa ett tryggare boende.</w:t>
      </w:r>
    </w:p>
    <w:p w14:paraId="674DCA6D" w14:textId="77777777" w:rsidR="000E071E" w:rsidRPr="000E071E" w:rsidRDefault="000E071E" w:rsidP="000E071E">
      <w:pPr>
        <w:shd w:val="clear" w:color="auto" w:fill="FFFFFF"/>
        <w:spacing w:after="0" w:line="240" w:lineRule="auto"/>
        <w:rPr>
          <w:rFonts w:ascii="Arial" w:eastAsia="Times New Roman" w:hAnsi="Arial" w:cs="Arial"/>
          <w:color w:val="999999"/>
          <w:sz w:val="23"/>
          <w:szCs w:val="23"/>
          <w:lang w:eastAsia="sv-SE"/>
        </w:rPr>
      </w:pPr>
    </w:p>
    <w:p w14:paraId="674DCA6E" w14:textId="77777777" w:rsidR="000E071E" w:rsidRDefault="000E071E" w:rsidP="000E071E">
      <w:pPr>
        <w:spacing w:after="0" w:line="240" w:lineRule="auto"/>
        <w:rPr>
          <w:rFonts w:ascii="inherit" w:eastAsia="Times New Roman" w:hAnsi="inherit" w:cs="Arial"/>
          <w:color w:val="000000"/>
          <w:sz w:val="23"/>
          <w:szCs w:val="23"/>
          <w:lang w:eastAsia="sv-SE"/>
        </w:rPr>
      </w:pPr>
      <w:r w:rsidRPr="000E071E">
        <w:rPr>
          <w:rFonts w:ascii="inherit" w:eastAsia="Times New Roman" w:hAnsi="inherit" w:cs="Arial"/>
          <w:color w:val="000000"/>
          <w:sz w:val="23"/>
          <w:szCs w:val="23"/>
          <w:lang w:eastAsia="sv-SE"/>
        </w:rPr>
        <w:t>Grannsamverkan på lokal nivå kräver samarbete mellan boende och polis, men många gånger är fler aktörer, till exempel representanter från kommunen, lokala brottsförebyggande råd, försäkringsbolag eller fastighetsägare också en viktig del av samverkan. Polis/kommun har i första hand kontakt med kontaktombuden. Ett kontaktombud ansvarar för ca 10-12 hushåll och är en länk mellan polis/kommun och de boende. Om det är väldigt många boende i området så utses ett huvudkontaktombud som då är länk mellan polis/kommun och kontaktombuden. Det är helt avgörande för framgång att de boende själva är engagerade och det är även de boende som tar initiativ till att starta Grannsamverkan i området.</w:t>
      </w:r>
    </w:p>
    <w:p w14:paraId="674DCA6F" w14:textId="77777777" w:rsidR="004962E4" w:rsidRDefault="004962E4" w:rsidP="000E071E">
      <w:pPr>
        <w:spacing w:after="0" w:line="240" w:lineRule="auto"/>
        <w:rPr>
          <w:rFonts w:ascii="inherit" w:eastAsia="Times New Roman" w:hAnsi="inherit" w:cs="Arial"/>
          <w:color w:val="000000"/>
          <w:sz w:val="23"/>
          <w:szCs w:val="23"/>
          <w:lang w:eastAsia="sv-SE"/>
        </w:rPr>
      </w:pPr>
    </w:p>
    <w:p w14:paraId="674DCA70" w14:textId="77777777" w:rsidR="004962E4" w:rsidRDefault="004962E4" w:rsidP="000E071E">
      <w:pPr>
        <w:spacing w:after="0" w:line="240" w:lineRule="auto"/>
        <w:rPr>
          <w:rFonts w:ascii="inherit" w:eastAsia="Times New Roman" w:hAnsi="inherit" w:cs="Arial"/>
          <w:color w:val="000000"/>
          <w:sz w:val="23"/>
          <w:szCs w:val="23"/>
          <w:lang w:eastAsia="sv-SE"/>
        </w:rPr>
      </w:pPr>
    </w:p>
    <w:p w14:paraId="674DCA71" w14:textId="77777777" w:rsidR="004962E4" w:rsidRDefault="004962E4" w:rsidP="000E071E">
      <w:pPr>
        <w:spacing w:after="0" w:line="240" w:lineRule="auto"/>
        <w:rPr>
          <w:rFonts w:ascii="inherit" w:eastAsia="Times New Roman" w:hAnsi="inherit" w:cs="Arial"/>
          <w:color w:val="000000"/>
          <w:sz w:val="23"/>
          <w:szCs w:val="23"/>
          <w:lang w:eastAsia="sv-SE"/>
        </w:rPr>
      </w:pPr>
    </w:p>
    <w:p w14:paraId="674DCA72" w14:textId="77777777" w:rsidR="004962E4" w:rsidRPr="000E071E" w:rsidRDefault="004962E4" w:rsidP="000E071E">
      <w:pPr>
        <w:spacing w:after="0" w:line="240" w:lineRule="auto"/>
        <w:rPr>
          <w:rFonts w:ascii="inherit" w:eastAsia="Times New Roman" w:hAnsi="inherit" w:cs="Arial"/>
          <w:color w:val="000000"/>
          <w:sz w:val="23"/>
          <w:szCs w:val="23"/>
          <w:lang w:eastAsia="sv-SE"/>
        </w:rPr>
      </w:pPr>
    </w:p>
    <w:p w14:paraId="674DCA73" w14:textId="77777777" w:rsidR="009746FF" w:rsidRDefault="004962E4" w:rsidP="004962E4">
      <w:pPr>
        <w:jc w:val="center"/>
      </w:pPr>
      <w:r>
        <w:rPr>
          <w:noProof/>
          <w:lang w:eastAsia="sv-SE"/>
        </w:rPr>
        <w:drawing>
          <wp:inline distT="0" distB="0" distL="0" distR="0" wp14:anchorId="674DCA76" wp14:editId="674DCA77">
            <wp:extent cx="3886200" cy="3886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nsamverkan-150x150.png"/>
                    <pic:cNvPicPr/>
                  </pic:nvPicPr>
                  <pic:blipFill>
                    <a:blip r:embed="rId5">
                      <a:extLst>
                        <a:ext uri="{28A0092B-C50C-407E-A947-70E740481C1C}">
                          <a14:useLocalDpi xmlns:a14="http://schemas.microsoft.com/office/drawing/2010/main" val="0"/>
                        </a:ext>
                      </a:extLst>
                    </a:blip>
                    <a:stretch>
                      <a:fillRect/>
                    </a:stretch>
                  </pic:blipFill>
                  <pic:spPr>
                    <a:xfrm>
                      <a:off x="0" y="0"/>
                      <a:ext cx="3886200" cy="3886200"/>
                    </a:xfrm>
                    <a:prstGeom prst="rect">
                      <a:avLst/>
                    </a:prstGeom>
                  </pic:spPr>
                </pic:pic>
              </a:graphicData>
            </a:graphic>
          </wp:inline>
        </w:drawing>
      </w:r>
    </w:p>
    <w:sectPr w:rsidR="00974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1E"/>
    <w:rsid w:val="000E071E"/>
    <w:rsid w:val="004962E4"/>
    <w:rsid w:val="009746FF"/>
    <w:rsid w:val="00A66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CA5F"/>
  <w15:chartTrackingRefBased/>
  <w15:docId w15:val="{8896CBA4-7C9A-48C6-9972-80C4AEE2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071827">
      <w:bodyDiv w:val="1"/>
      <w:marLeft w:val="0"/>
      <w:marRight w:val="0"/>
      <w:marTop w:val="0"/>
      <w:marBottom w:val="0"/>
      <w:divBdr>
        <w:top w:val="none" w:sz="0" w:space="0" w:color="auto"/>
        <w:left w:val="none" w:sz="0" w:space="0" w:color="auto"/>
        <w:bottom w:val="none" w:sz="0" w:space="0" w:color="auto"/>
        <w:right w:val="none" w:sz="0" w:space="0" w:color="auto"/>
      </w:divBdr>
      <w:divsChild>
        <w:div w:id="351686800">
          <w:marLeft w:val="0"/>
          <w:marRight w:val="0"/>
          <w:marTop w:val="0"/>
          <w:marBottom w:val="0"/>
          <w:divBdr>
            <w:top w:val="none" w:sz="0" w:space="0" w:color="auto"/>
            <w:left w:val="none" w:sz="0" w:space="0" w:color="auto"/>
            <w:bottom w:val="none" w:sz="0" w:space="0" w:color="auto"/>
            <w:right w:val="none" w:sz="0" w:space="0" w:color="auto"/>
          </w:divBdr>
          <w:divsChild>
            <w:div w:id="1723555111">
              <w:marLeft w:val="0"/>
              <w:marRight w:val="720"/>
              <w:marTop w:val="0"/>
              <w:marBottom w:val="0"/>
              <w:divBdr>
                <w:top w:val="none" w:sz="0" w:space="0" w:color="auto"/>
                <w:left w:val="none" w:sz="0" w:space="0" w:color="auto"/>
                <w:bottom w:val="none" w:sz="0" w:space="0" w:color="auto"/>
                <w:right w:val="none" w:sz="0" w:space="0" w:color="auto"/>
              </w:divBdr>
              <w:divsChild>
                <w:div w:id="271670117">
                  <w:marLeft w:val="0"/>
                  <w:marRight w:val="0"/>
                  <w:marTop w:val="0"/>
                  <w:marBottom w:val="240"/>
                  <w:divBdr>
                    <w:top w:val="none" w:sz="0" w:space="0" w:color="auto"/>
                    <w:left w:val="none" w:sz="0" w:space="0" w:color="auto"/>
                    <w:bottom w:val="none" w:sz="0" w:space="0" w:color="auto"/>
                    <w:right w:val="none" w:sz="0" w:space="0" w:color="auto"/>
                  </w:divBdr>
                  <w:divsChild>
                    <w:div w:id="630793993">
                      <w:marLeft w:val="0"/>
                      <w:marRight w:val="0"/>
                      <w:marTop w:val="0"/>
                      <w:marBottom w:val="0"/>
                      <w:divBdr>
                        <w:top w:val="none" w:sz="0" w:space="0" w:color="auto"/>
                        <w:left w:val="none" w:sz="0" w:space="0" w:color="auto"/>
                        <w:bottom w:val="none" w:sz="0" w:space="0" w:color="auto"/>
                        <w:right w:val="none" w:sz="0" w:space="0" w:color="auto"/>
                      </w:divBdr>
                      <w:divsChild>
                        <w:div w:id="139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4029">
                  <w:marLeft w:val="0"/>
                  <w:marRight w:val="0"/>
                  <w:marTop w:val="0"/>
                  <w:marBottom w:val="0"/>
                  <w:divBdr>
                    <w:top w:val="none" w:sz="0" w:space="0" w:color="auto"/>
                    <w:left w:val="none" w:sz="0" w:space="0" w:color="auto"/>
                    <w:bottom w:val="none" w:sz="0" w:space="0" w:color="auto"/>
                    <w:right w:val="none" w:sz="0" w:space="0" w:color="auto"/>
                  </w:divBdr>
                </w:div>
              </w:divsChild>
            </w:div>
            <w:div w:id="1244609227">
              <w:marLeft w:val="0"/>
              <w:marRight w:val="0"/>
              <w:marTop w:val="0"/>
              <w:marBottom w:val="0"/>
              <w:divBdr>
                <w:top w:val="none" w:sz="0" w:space="0" w:color="auto"/>
                <w:left w:val="none" w:sz="0" w:space="0" w:color="auto"/>
                <w:bottom w:val="none" w:sz="0" w:space="0" w:color="auto"/>
                <w:right w:val="none" w:sz="0" w:space="0" w:color="auto"/>
              </w:divBdr>
            </w:div>
          </w:divsChild>
        </w:div>
        <w:div w:id="2005472760">
          <w:marLeft w:val="0"/>
          <w:marRight w:val="0"/>
          <w:marTop w:val="240"/>
          <w:marBottom w:val="0"/>
          <w:divBdr>
            <w:top w:val="none" w:sz="0" w:space="0" w:color="auto"/>
            <w:left w:val="none" w:sz="0" w:space="0" w:color="auto"/>
            <w:bottom w:val="none" w:sz="0" w:space="0" w:color="auto"/>
            <w:right w:val="none" w:sz="0" w:space="0" w:color="auto"/>
          </w:divBdr>
          <w:divsChild>
            <w:div w:id="1758598612">
              <w:marLeft w:val="0"/>
              <w:marRight w:val="0"/>
              <w:marTop w:val="0"/>
              <w:marBottom w:val="0"/>
              <w:divBdr>
                <w:top w:val="none" w:sz="0" w:space="0" w:color="auto"/>
                <w:left w:val="none" w:sz="0" w:space="0" w:color="auto"/>
                <w:bottom w:val="none" w:sz="0" w:space="0" w:color="auto"/>
                <w:right w:val="none" w:sz="0" w:space="0" w:color="auto"/>
              </w:divBdr>
              <w:divsChild>
                <w:div w:id="1310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Walther</dc:creator>
  <cp:keywords/>
  <dc:description/>
  <cp:lastModifiedBy>Nolberger Erik (GS-AF)</cp:lastModifiedBy>
  <cp:revision>2</cp:revision>
  <dcterms:created xsi:type="dcterms:W3CDTF">2021-07-02T06:11:00Z</dcterms:created>
  <dcterms:modified xsi:type="dcterms:W3CDTF">2021-07-02T09:40:00Z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2021-07-02T09:40:40Z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648ec751-1576-4782-9ae0-7cca54ef0f35</vt:lpwstr>
  </property>
  <property fmtid="{D5CDD505-2E9C-101B-9397-08002B2CF9AE}" pid="8" name="MSIP_Label_6431d30e-c018-4f72-ad4c-e56e9d03b1f0_ContentBits">
    <vt:lpwstr>2</vt:lpwstr>
  </property>
</Properties>
</file>